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72" w:rsidRDefault="00491AEC" w:rsidP="00B758E3">
      <w:pPr>
        <w:tabs>
          <w:tab w:val="center" w:pos="4870"/>
          <w:tab w:val="right" w:pos="9740"/>
        </w:tabs>
        <w:spacing w:line="36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60919C" wp14:editId="5ABF08B4">
            <wp:simplePos x="0" y="0"/>
            <wp:positionH relativeFrom="column">
              <wp:posOffset>-419100</wp:posOffset>
            </wp:positionH>
            <wp:positionV relativeFrom="paragraph">
              <wp:posOffset>192405</wp:posOffset>
            </wp:positionV>
            <wp:extent cx="1379220" cy="537845"/>
            <wp:effectExtent l="0" t="0" r="0" b="0"/>
            <wp:wrapNone/>
            <wp:docPr id="1" name="תמונה 1" descr="Image result for ‫רשות החדשנות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2267" name="Picture 1" descr="Image result for ‫רשות החדשנות‬‎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8E3">
        <w:rPr>
          <w:rtl/>
        </w:rPr>
        <w:tab/>
      </w:r>
      <w:r w:rsidR="00B758E3">
        <w:rPr>
          <w:rtl/>
        </w:rPr>
        <w:tab/>
      </w:r>
      <w:bookmarkStart w:id="0" w:name="_GoBack"/>
      <w:bookmarkEnd w:id="0"/>
    </w:p>
    <w:p w:rsidR="00B758E3" w:rsidRDefault="00B758E3" w:rsidP="00F970B8">
      <w:pPr>
        <w:spacing w:line="360" w:lineRule="auto"/>
        <w:ind w:left="-58" w:right="-624"/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2B5C72" w:rsidRDefault="00783F92" w:rsidP="00F970B8">
      <w:pPr>
        <w:spacing w:line="360" w:lineRule="auto"/>
        <w:ind w:left="-58" w:right="-624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עדכון ומיקוד מסלולי רשות החדשנות לחברות הזנק וצמיחה</w:t>
      </w:r>
    </w:p>
    <w:p w:rsidR="00D6739D" w:rsidRPr="00D6739D" w:rsidRDefault="00D6739D" w:rsidP="00046E62">
      <w:pPr>
        <w:spacing w:line="360" w:lineRule="auto"/>
        <w:ind w:left="-58" w:right="-624"/>
        <w:jc w:val="center"/>
        <w:rPr>
          <w:b/>
          <w:bCs/>
          <w:sz w:val="28"/>
          <w:szCs w:val="28"/>
          <w:rtl/>
          <w:lang w:val="en-GB"/>
        </w:rPr>
      </w:pPr>
      <w:r w:rsidRPr="00D6739D">
        <w:rPr>
          <w:b/>
          <w:bCs/>
          <w:sz w:val="28"/>
          <w:szCs w:val="28"/>
          <w:rtl/>
        </w:rPr>
        <w:t xml:space="preserve">רשות </w:t>
      </w:r>
      <w:r w:rsidRPr="00D6739D">
        <w:rPr>
          <w:rFonts w:hint="cs"/>
          <w:b/>
          <w:bCs/>
          <w:sz w:val="28"/>
          <w:szCs w:val="28"/>
          <w:rtl/>
        </w:rPr>
        <w:t xml:space="preserve">החדשנות </w:t>
      </w:r>
      <w:r w:rsidR="0001221D">
        <w:rPr>
          <w:rFonts w:hint="cs"/>
          <w:b/>
          <w:bCs/>
          <w:sz w:val="28"/>
          <w:szCs w:val="28"/>
          <w:rtl/>
        </w:rPr>
        <w:t xml:space="preserve">מגדילה </w:t>
      </w:r>
      <w:r>
        <w:rPr>
          <w:rFonts w:hint="cs"/>
          <w:b/>
          <w:bCs/>
          <w:sz w:val="28"/>
          <w:szCs w:val="28"/>
          <w:rtl/>
        </w:rPr>
        <w:t xml:space="preserve">את הסיוע </w:t>
      </w:r>
      <w:r w:rsidR="0001221D">
        <w:rPr>
          <w:rFonts w:hint="cs"/>
          <w:b/>
          <w:bCs/>
          <w:sz w:val="28"/>
          <w:szCs w:val="28"/>
          <w:rtl/>
        </w:rPr>
        <w:t>הנית</w:t>
      </w:r>
      <w:r w:rsidR="00046E62">
        <w:rPr>
          <w:rFonts w:hint="cs"/>
          <w:b/>
          <w:bCs/>
          <w:sz w:val="28"/>
          <w:szCs w:val="28"/>
          <w:rtl/>
        </w:rPr>
        <w:t>ן</w:t>
      </w:r>
      <w:r w:rsidR="00586A94">
        <w:rPr>
          <w:rFonts w:hint="cs"/>
          <w:b/>
          <w:bCs/>
          <w:sz w:val="28"/>
          <w:szCs w:val="28"/>
          <w:rtl/>
        </w:rPr>
        <w:t xml:space="preserve"> ל</w:t>
      </w:r>
      <w:r w:rsidR="00586A94" w:rsidRPr="00D6739D">
        <w:rPr>
          <w:rFonts w:hint="cs"/>
          <w:b/>
          <w:bCs/>
          <w:sz w:val="28"/>
          <w:szCs w:val="28"/>
          <w:rtl/>
        </w:rPr>
        <w:t>חברות הזנק</w:t>
      </w:r>
      <w:r w:rsidR="00586A9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במסגרת מסלול חברות מתחילות</w:t>
      </w:r>
      <w:r w:rsidR="00586A94">
        <w:rPr>
          <w:rFonts w:hint="cs"/>
          <w:b/>
          <w:bCs/>
          <w:sz w:val="28"/>
          <w:szCs w:val="28"/>
          <w:rtl/>
        </w:rPr>
        <w:t xml:space="preserve">, </w:t>
      </w:r>
      <w:r w:rsidR="00586A94" w:rsidRPr="00783F92">
        <w:rPr>
          <w:rFonts w:hint="cs"/>
          <w:b/>
          <w:bCs/>
          <w:sz w:val="28"/>
          <w:szCs w:val="28"/>
          <w:rtl/>
        </w:rPr>
        <w:t>ומרחיבה</w:t>
      </w:r>
      <w:r w:rsidR="00586A94">
        <w:rPr>
          <w:rFonts w:hint="cs"/>
          <w:b/>
          <w:bCs/>
          <w:sz w:val="28"/>
          <w:szCs w:val="28"/>
          <w:rtl/>
        </w:rPr>
        <w:t xml:space="preserve"> את התמיכה בחברות צומחות במסגרת קרן המו"פ</w:t>
      </w:r>
    </w:p>
    <w:p w:rsidR="002B35B8" w:rsidRDefault="00046E62" w:rsidP="00606379">
      <w:pPr>
        <w:ind w:left="-62"/>
        <w:jc w:val="both"/>
        <w:rPr>
          <w:rFonts w:cs="Arial"/>
          <w:rtl/>
          <w:lang w:val="en-GB"/>
        </w:rPr>
      </w:pPr>
      <w:r>
        <w:rPr>
          <w:rFonts w:cs="Arial" w:hint="cs"/>
          <w:rtl/>
          <w:lang w:val="en-GB"/>
        </w:rPr>
        <w:t>על מנת ל</w:t>
      </w:r>
      <w:r w:rsidR="001C6823">
        <w:rPr>
          <w:rFonts w:cs="Arial" w:hint="cs"/>
          <w:rtl/>
          <w:lang w:val="en-GB"/>
        </w:rPr>
        <w:t xml:space="preserve">הרחיב את היקף ומשך התמיכה בשלב </w:t>
      </w:r>
      <w:r>
        <w:rPr>
          <w:rFonts w:cs="Arial" w:hint="cs"/>
          <w:rtl/>
          <w:lang w:val="en-GB"/>
        </w:rPr>
        <w:t xml:space="preserve">הזנק, ולהגביר את האימפקט על חברות בתחילת שלבי הצמיחה, החליטה </w:t>
      </w:r>
      <w:r w:rsidR="00453285" w:rsidRPr="00453285">
        <w:rPr>
          <w:rFonts w:cs="Arial" w:hint="cs"/>
          <w:rtl/>
          <w:lang w:val="en-GB"/>
        </w:rPr>
        <w:t>רשות</w:t>
      </w:r>
      <w:r w:rsidR="00453285" w:rsidRPr="00453285">
        <w:rPr>
          <w:rFonts w:cs="Arial"/>
          <w:rtl/>
          <w:lang w:val="en-GB"/>
        </w:rPr>
        <w:t xml:space="preserve"> </w:t>
      </w:r>
      <w:r w:rsidR="00453285" w:rsidRPr="00453285">
        <w:rPr>
          <w:rFonts w:cs="Arial" w:hint="cs"/>
          <w:rtl/>
          <w:lang w:val="en-GB"/>
        </w:rPr>
        <w:t>החדשנות</w:t>
      </w:r>
      <w:r w:rsidR="00453285" w:rsidRPr="00453285">
        <w:rPr>
          <w:rFonts w:cs="Arial"/>
          <w:rtl/>
          <w:lang w:val="en-GB"/>
        </w:rPr>
        <w:t xml:space="preserve"> </w:t>
      </w:r>
      <w:r w:rsidR="00453285" w:rsidRPr="00453285">
        <w:rPr>
          <w:rFonts w:cs="Arial" w:hint="cs"/>
          <w:rtl/>
          <w:lang w:val="en-GB"/>
        </w:rPr>
        <w:t>להרחיב</w:t>
      </w:r>
      <w:r w:rsidR="00453285" w:rsidRPr="00453285">
        <w:rPr>
          <w:rFonts w:cs="Arial"/>
          <w:rtl/>
          <w:lang w:val="en-GB"/>
        </w:rPr>
        <w:t xml:space="preserve"> </w:t>
      </w:r>
      <w:r w:rsidR="00453285" w:rsidRPr="00453285">
        <w:rPr>
          <w:rFonts w:cs="Arial" w:hint="cs"/>
          <w:rtl/>
          <w:lang w:val="en-GB"/>
        </w:rPr>
        <w:t>את</w:t>
      </w:r>
      <w:r w:rsidR="00453285" w:rsidRPr="00453285">
        <w:rPr>
          <w:rFonts w:cs="Arial"/>
          <w:rtl/>
          <w:lang w:val="en-GB"/>
        </w:rPr>
        <w:t xml:space="preserve"> </w:t>
      </w:r>
      <w:r>
        <w:rPr>
          <w:rFonts w:cs="Arial" w:hint="cs"/>
          <w:rtl/>
          <w:lang w:val="en-GB"/>
        </w:rPr>
        <w:t>תנאי הסף ב</w:t>
      </w:r>
      <w:r w:rsidR="00453285" w:rsidRPr="00453285">
        <w:rPr>
          <w:rFonts w:cs="Arial" w:hint="cs"/>
          <w:rtl/>
          <w:lang w:val="en-GB"/>
        </w:rPr>
        <w:t>מסלול</w:t>
      </w:r>
      <w:r w:rsidR="00453285" w:rsidRPr="00453285">
        <w:rPr>
          <w:rFonts w:cs="Arial"/>
          <w:rtl/>
          <w:lang w:val="en-GB"/>
        </w:rPr>
        <w:t xml:space="preserve"> </w:t>
      </w:r>
      <w:r w:rsidR="00C32F76">
        <w:rPr>
          <w:rFonts w:cs="Arial" w:hint="cs"/>
          <w:rtl/>
          <w:lang w:val="en-GB"/>
        </w:rPr>
        <w:t xml:space="preserve">הטבה </w:t>
      </w:r>
      <w:r w:rsidR="00A15A9D">
        <w:rPr>
          <w:rFonts w:cs="Arial" w:hint="cs"/>
          <w:rtl/>
          <w:lang w:val="en-GB"/>
        </w:rPr>
        <w:t xml:space="preserve">מס' 23 - </w:t>
      </w:r>
      <w:r w:rsidR="00453285" w:rsidRPr="00453285">
        <w:rPr>
          <w:rFonts w:cs="Arial" w:hint="cs"/>
          <w:rtl/>
          <w:lang w:val="en-GB"/>
        </w:rPr>
        <w:t>חברות</w:t>
      </w:r>
      <w:r w:rsidR="00453285" w:rsidRPr="00453285">
        <w:rPr>
          <w:rFonts w:cs="Arial"/>
          <w:rtl/>
          <w:lang w:val="en-GB"/>
        </w:rPr>
        <w:t xml:space="preserve"> </w:t>
      </w:r>
      <w:r w:rsidR="00453285" w:rsidRPr="00453285">
        <w:rPr>
          <w:rFonts w:cs="Arial" w:hint="cs"/>
          <w:rtl/>
          <w:lang w:val="en-GB"/>
        </w:rPr>
        <w:t>מתחילות</w:t>
      </w:r>
      <w:r>
        <w:rPr>
          <w:rFonts w:cs="Arial" w:hint="cs"/>
          <w:rtl/>
          <w:lang w:val="en-GB"/>
        </w:rPr>
        <w:t>, ולפנות ל</w:t>
      </w:r>
      <w:r w:rsidR="00453285" w:rsidRPr="00453285">
        <w:rPr>
          <w:rFonts w:cs="Arial" w:hint="cs"/>
          <w:rtl/>
          <w:lang w:val="en-GB"/>
        </w:rPr>
        <w:t>כל</w:t>
      </w:r>
      <w:r>
        <w:rPr>
          <w:rFonts w:cs="Arial" w:hint="cs"/>
          <w:rtl/>
          <w:lang w:val="en-GB"/>
        </w:rPr>
        <w:t>ל</w:t>
      </w:r>
      <w:r w:rsidR="00453285" w:rsidRPr="00453285">
        <w:rPr>
          <w:rFonts w:cs="Arial"/>
          <w:rtl/>
          <w:lang w:val="en-GB"/>
        </w:rPr>
        <w:t xml:space="preserve"> </w:t>
      </w:r>
      <w:r w:rsidR="00453285" w:rsidRPr="00453285">
        <w:rPr>
          <w:rFonts w:cs="Arial" w:hint="cs"/>
          <w:rtl/>
          <w:lang w:val="en-GB"/>
        </w:rPr>
        <w:t>חברות</w:t>
      </w:r>
      <w:r w:rsidR="00453285" w:rsidRPr="00453285">
        <w:rPr>
          <w:rFonts w:cs="Arial"/>
          <w:rtl/>
          <w:lang w:val="en-GB"/>
        </w:rPr>
        <w:t xml:space="preserve"> </w:t>
      </w:r>
      <w:r w:rsidR="00453285" w:rsidRPr="00453285">
        <w:rPr>
          <w:rFonts w:cs="Arial" w:hint="cs"/>
          <w:rtl/>
          <w:lang w:val="en-GB"/>
        </w:rPr>
        <w:t>הזנק</w:t>
      </w:r>
      <w:r w:rsidR="00453285" w:rsidRPr="00453285">
        <w:rPr>
          <w:rFonts w:cs="Arial"/>
          <w:rtl/>
          <w:lang w:val="en-GB"/>
        </w:rPr>
        <w:t xml:space="preserve"> </w:t>
      </w:r>
      <w:r w:rsidR="00453285" w:rsidRPr="00453285">
        <w:rPr>
          <w:rFonts w:cs="Arial" w:hint="cs"/>
          <w:rtl/>
          <w:lang w:val="en-GB"/>
        </w:rPr>
        <w:t>עד</w:t>
      </w:r>
      <w:r w:rsidR="00453285" w:rsidRPr="00453285">
        <w:rPr>
          <w:rFonts w:cs="Arial"/>
          <w:rtl/>
          <w:lang w:val="en-GB"/>
        </w:rPr>
        <w:t xml:space="preserve"> </w:t>
      </w:r>
      <w:r w:rsidR="00453285" w:rsidRPr="00453285">
        <w:rPr>
          <w:rFonts w:cs="Arial" w:hint="cs"/>
          <w:rtl/>
          <w:lang w:val="en-GB"/>
        </w:rPr>
        <w:t>שלב</w:t>
      </w:r>
      <w:r>
        <w:rPr>
          <w:rFonts w:cs="Arial" w:hint="cs"/>
          <w:rtl/>
          <w:lang w:val="en-GB"/>
        </w:rPr>
        <w:t>י תחילת ה</w:t>
      </w:r>
      <w:r w:rsidR="00453285" w:rsidRPr="00453285">
        <w:rPr>
          <w:rFonts w:cs="Arial" w:hint="cs"/>
          <w:rtl/>
          <w:lang w:val="en-GB"/>
        </w:rPr>
        <w:t>צמיחה</w:t>
      </w:r>
      <w:r w:rsidR="002B35B8">
        <w:rPr>
          <w:rFonts w:cs="Arial" w:hint="cs"/>
          <w:rtl/>
          <w:lang w:val="en-GB"/>
        </w:rPr>
        <w:t xml:space="preserve"> ומ</w:t>
      </w:r>
      <w:r w:rsidR="00C32F76">
        <w:rPr>
          <w:rFonts w:cs="Arial" w:hint="cs"/>
          <w:rtl/>
          <w:lang w:val="en-GB"/>
        </w:rPr>
        <w:t>שהגיעו</w:t>
      </w:r>
      <w:r w:rsidR="002B35B8">
        <w:rPr>
          <w:rFonts w:cs="Arial" w:hint="cs"/>
          <w:rtl/>
          <w:lang w:val="en-GB"/>
        </w:rPr>
        <w:t xml:space="preserve"> לשלבים אלו </w:t>
      </w:r>
      <w:r w:rsidR="002B35B8">
        <w:rPr>
          <w:rFonts w:cs="Arial"/>
          <w:rtl/>
          <w:lang w:val="en-GB"/>
        </w:rPr>
        <w:t>–</w:t>
      </w:r>
      <w:r w:rsidR="002B35B8">
        <w:rPr>
          <w:rFonts w:cs="Arial" w:hint="cs"/>
          <w:rtl/>
          <w:lang w:val="en-GB"/>
        </w:rPr>
        <w:t xml:space="preserve"> </w:t>
      </w:r>
      <w:r w:rsidR="00606379">
        <w:rPr>
          <w:rFonts w:cs="Arial" w:hint="cs"/>
          <w:rtl/>
          <w:lang w:val="en-GB"/>
        </w:rPr>
        <w:t xml:space="preserve">להרחיב את התמיכה הקיימת </w:t>
      </w:r>
      <w:r w:rsidR="00DB0641">
        <w:rPr>
          <w:rFonts w:cs="Arial" w:hint="cs"/>
          <w:rtl/>
          <w:lang w:val="en-GB"/>
        </w:rPr>
        <w:t>במסגרת</w:t>
      </w:r>
      <w:r w:rsidR="002B35B8">
        <w:rPr>
          <w:rFonts w:cs="Arial" w:hint="cs"/>
          <w:rtl/>
          <w:lang w:val="en-GB"/>
        </w:rPr>
        <w:t xml:space="preserve"> </w:t>
      </w:r>
      <w:r w:rsidR="00C32F76">
        <w:rPr>
          <w:rFonts w:cs="Arial" w:hint="cs"/>
          <w:rtl/>
          <w:lang w:val="en-GB"/>
        </w:rPr>
        <w:t xml:space="preserve">מסלול הטבה מס' 1 - </w:t>
      </w:r>
      <w:r>
        <w:rPr>
          <w:rFonts w:cs="Arial" w:hint="cs"/>
          <w:rtl/>
          <w:lang w:val="en-GB"/>
        </w:rPr>
        <w:t>קרן המו"פ</w:t>
      </w:r>
      <w:r w:rsidR="002B35B8">
        <w:rPr>
          <w:rFonts w:cs="Arial" w:hint="cs"/>
          <w:rtl/>
          <w:lang w:val="en-GB"/>
        </w:rPr>
        <w:t>.</w:t>
      </w:r>
      <w:r>
        <w:rPr>
          <w:rFonts w:cs="Arial" w:hint="cs"/>
          <w:rtl/>
          <w:lang w:val="en-GB"/>
        </w:rPr>
        <w:t xml:space="preserve"> </w:t>
      </w:r>
    </w:p>
    <w:p w:rsidR="002B35B8" w:rsidRDefault="002B35B8" w:rsidP="00606379">
      <w:pPr>
        <w:ind w:left="-62"/>
        <w:jc w:val="both"/>
        <w:rPr>
          <w:rFonts w:cs="Arial"/>
          <w:b/>
          <w:bCs/>
          <w:rtl/>
          <w:lang w:val="en-GB"/>
        </w:rPr>
      </w:pPr>
      <w:r w:rsidRPr="0029733F">
        <w:rPr>
          <w:rFonts w:cs="Arial" w:hint="cs"/>
          <w:b/>
          <w:bCs/>
          <w:rtl/>
          <w:lang w:val="en-GB"/>
        </w:rPr>
        <w:t>נקודת</w:t>
      </w:r>
      <w:r w:rsidRPr="0029733F">
        <w:rPr>
          <w:rFonts w:cs="Arial"/>
          <w:b/>
          <w:bCs/>
          <w:rtl/>
          <w:lang w:val="en-GB"/>
        </w:rPr>
        <w:t xml:space="preserve"> </w:t>
      </w:r>
      <w:r w:rsidRPr="0029733F">
        <w:rPr>
          <w:rFonts w:cs="Arial" w:hint="cs"/>
          <w:b/>
          <w:bCs/>
          <w:rtl/>
          <w:lang w:val="en-GB"/>
        </w:rPr>
        <w:t>החיתוך</w:t>
      </w:r>
      <w:r w:rsidRPr="0029733F">
        <w:rPr>
          <w:rFonts w:cs="Arial"/>
          <w:b/>
          <w:bCs/>
          <w:rtl/>
          <w:lang w:val="en-GB"/>
        </w:rPr>
        <w:t xml:space="preserve"> </w:t>
      </w:r>
      <w:r w:rsidRPr="0029733F">
        <w:rPr>
          <w:rFonts w:cs="Arial" w:hint="cs"/>
          <w:b/>
          <w:bCs/>
          <w:rtl/>
          <w:lang w:val="en-GB"/>
        </w:rPr>
        <w:t>החדשה</w:t>
      </w:r>
      <w:r w:rsidRPr="0029733F">
        <w:rPr>
          <w:rFonts w:cs="Arial"/>
          <w:b/>
          <w:bCs/>
          <w:rtl/>
          <w:lang w:val="en-GB"/>
        </w:rPr>
        <w:t xml:space="preserve"> </w:t>
      </w:r>
      <w:r w:rsidRPr="0029733F">
        <w:rPr>
          <w:rFonts w:cs="Arial" w:hint="cs"/>
          <w:b/>
          <w:bCs/>
          <w:rtl/>
          <w:lang w:val="en-GB"/>
        </w:rPr>
        <w:t>בין</w:t>
      </w:r>
      <w:r w:rsidRPr="0029733F">
        <w:rPr>
          <w:rFonts w:cs="Arial"/>
          <w:b/>
          <w:bCs/>
          <w:rtl/>
          <w:lang w:val="en-GB"/>
        </w:rPr>
        <w:t xml:space="preserve"> </w:t>
      </w:r>
      <w:r w:rsidRPr="0029733F">
        <w:rPr>
          <w:rFonts w:cs="Arial" w:hint="cs"/>
          <w:b/>
          <w:bCs/>
          <w:rtl/>
          <w:lang w:val="en-GB"/>
        </w:rPr>
        <w:t>המסלולים</w:t>
      </w:r>
      <w:r w:rsidRPr="0029733F">
        <w:rPr>
          <w:rFonts w:cs="Arial"/>
          <w:b/>
          <w:bCs/>
          <w:rtl/>
          <w:lang w:val="en-GB"/>
        </w:rPr>
        <w:t>:</w:t>
      </w:r>
    </w:p>
    <w:p w:rsidR="00606379" w:rsidRDefault="00DB0641" w:rsidP="00606379">
      <w:pPr>
        <w:ind w:left="-62"/>
        <w:jc w:val="both"/>
        <w:rPr>
          <w:rFonts w:cs="Arial"/>
          <w:rtl/>
          <w:lang w:val="en-GB"/>
        </w:rPr>
      </w:pPr>
      <w:r>
        <w:rPr>
          <w:rFonts w:cs="Arial" w:hint="cs"/>
          <w:rtl/>
          <w:lang w:val="en-GB"/>
        </w:rPr>
        <w:t>ל</w:t>
      </w:r>
      <w:r w:rsidRPr="0029733F">
        <w:rPr>
          <w:rFonts w:cs="Arial" w:hint="cs"/>
          <w:rtl/>
          <w:lang w:val="en-GB"/>
        </w:rPr>
        <w:t>מסלול</w:t>
      </w:r>
      <w:r w:rsidRPr="0029733F">
        <w:rPr>
          <w:rFonts w:cs="Arial"/>
          <w:rtl/>
          <w:lang w:val="en-GB"/>
        </w:rPr>
        <w:t xml:space="preserve"> </w:t>
      </w:r>
      <w:r w:rsidR="00D25E7D">
        <w:rPr>
          <w:rFonts w:cs="Arial" w:hint="cs"/>
          <w:rtl/>
          <w:lang w:val="en-GB"/>
        </w:rPr>
        <w:t xml:space="preserve">חברות מתחילות </w:t>
      </w:r>
      <w:r w:rsidRPr="0029733F">
        <w:rPr>
          <w:rFonts w:cs="Arial" w:hint="cs"/>
          <w:rtl/>
          <w:lang w:val="en-GB"/>
        </w:rPr>
        <w:t>תוכלנה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להגיש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אך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ורק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חברות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שהיקף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מכירותיהן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השנתי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אינו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עולה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על</w:t>
      </w:r>
      <w:r w:rsidRPr="0029733F">
        <w:rPr>
          <w:rFonts w:cs="Arial"/>
          <w:rtl/>
          <w:lang w:val="en-GB"/>
        </w:rPr>
        <w:t xml:space="preserve"> 1 </w:t>
      </w:r>
      <w:r w:rsidRPr="0029733F">
        <w:rPr>
          <w:rFonts w:cs="Arial" w:hint="cs"/>
          <w:rtl/>
          <w:lang w:val="en-GB"/>
        </w:rPr>
        <w:t>מ</w:t>
      </w:r>
      <w:r>
        <w:rPr>
          <w:rFonts w:cs="Arial" w:hint="cs"/>
          <w:rtl/>
          <w:lang w:val="en-GB"/>
        </w:rPr>
        <w:t>י</w:t>
      </w:r>
      <w:r w:rsidRPr="0029733F">
        <w:rPr>
          <w:rFonts w:cs="Arial" w:hint="cs"/>
          <w:rtl/>
          <w:lang w:val="en-GB"/>
        </w:rPr>
        <w:t>ליון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דולר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בשנה</w:t>
      </w:r>
      <w:r w:rsidRPr="0029733F">
        <w:rPr>
          <w:rFonts w:cs="Arial"/>
          <w:rtl/>
          <w:lang w:val="en-GB"/>
        </w:rPr>
        <w:t xml:space="preserve"> </w:t>
      </w:r>
      <w:proofErr w:type="spellStart"/>
      <w:r w:rsidRPr="0029733F">
        <w:rPr>
          <w:rFonts w:cs="Arial" w:hint="cs"/>
          <w:rtl/>
          <w:lang w:val="en-GB"/>
        </w:rPr>
        <w:t>הקלנדרית</w:t>
      </w:r>
      <w:proofErr w:type="spellEnd"/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שלפני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מועד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ה</w:t>
      </w:r>
      <w:r w:rsidR="00D25E7D">
        <w:rPr>
          <w:rFonts w:cs="Arial" w:hint="cs"/>
          <w:rtl/>
          <w:lang w:val="en-GB"/>
        </w:rPr>
        <w:t>גשת ה</w:t>
      </w:r>
      <w:r w:rsidRPr="0029733F">
        <w:rPr>
          <w:rFonts w:cs="Arial" w:hint="cs"/>
          <w:rtl/>
          <w:lang w:val="en-GB"/>
        </w:rPr>
        <w:t>בקשה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ושהיקף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הגיוסים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של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החברה</w:t>
      </w:r>
      <w:r w:rsidRPr="0029733F">
        <w:rPr>
          <w:rFonts w:cs="Arial"/>
          <w:rtl/>
          <w:lang w:val="en-GB"/>
        </w:rPr>
        <w:t xml:space="preserve"> </w:t>
      </w:r>
      <w:r w:rsidR="00D25E7D">
        <w:rPr>
          <w:rFonts w:cs="Arial" w:hint="cs"/>
          <w:rtl/>
          <w:lang w:val="en-GB"/>
        </w:rPr>
        <w:t xml:space="preserve">ממועד התאגדותה עד מועד הגשת הבקשה </w:t>
      </w:r>
      <w:r w:rsidRPr="0029733F">
        <w:rPr>
          <w:rFonts w:cs="Arial" w:hint="cs"/>
          <w:rtl/>
          <w:lang w:val="en-GB"/>
        </w:rPr>
        <w:t>אינו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עולה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על</w:t>
      </w:r>
      <w:r w:rsidRPr="0029733F">
        <w:rPr>
          <w:rFonts w:cs="Arial"/>
          <w:rtl/>
          <w:lang w:val="en-GB"/>
        </w:rPr>
        <w:t xml:space="preserve"> 10 </w:t>
      </w:r>
      <w:r w:rsidRPr="0029733F">
        <w:rPr>
          <w:rFonts w:cs="Arial" w:hint="cs"/>
          <w:rtl/>
          <w:lang w:val="en-GB"/>
        </w:rPr>
        <w:t>מיליון</w:t>
      </w:r>
      <w:r w:rsidRPr="0029733F">
        <w:rPr>
          <w:rFonts w:cs="Arial"/>
          <w:rtl/>
          <w:lang w:val="en-GB"/>
        </w:rPr>
        <w:t xml:space="preserve"> </w:t>
      </w:r>
      <w:r w:rsidRPr="0029733F">
        <w:rPr>
          <w:rFonts w:cs="Arial" w:hint="cs"/>
          <w:rtl/>
          <w:lang w:val="en-GB"/>
        </w:rPr>
        <w:t>דולר</w:t>
      </w:r>
      <w:r w:rsidRPr="0029733F">
        <w:rPr>
          <w:rFonts w:cs="Arial"/>
          <w:rtl/>
          <w:lang w:val="en-GB"/>
        </w:rPr>
        <w:t xml:space="preserve">, </w:t>
      </w:r>
      <w:r w:rsidR="001C6823">
        <w:rPr>
          <w:rFonts w:cs="Arial" w:hint="cs"/>
          <w:rtl/>
          <w:lang w:val="en-GB"/>
        </w:rPr>
        <w:t>מ</w:t>
      </w:r>
      <w:r w:rsidRPr="0029733F">
        <w:rPr>
          <w:rFonts w:cs="Arial" w:hint="cs"/>
          <w:rtl/>
          <w:lang w:val="en-GB"/>
        </w:rPr>
        <w:t>כל</w:t>
      </w:r>
      <w:r w:rsidRPr="0029733F">
        <w:rPr>
          <w:rFonts w:cs="Arial"/>
          <w:rtl/>
          <w:lang w:val="en-GB"/>
        </w:rPr>
        <w:t xml:space="preserve"> </w:t>
      </w:r>
      <w:r w:rsidR="003C7648">
        <w:rPr>
          <w:rFonts w:cs="Arial" w:hint="cs"/>
          <w:rtl/>
          <w:lang w:val="en-GB"/>
        </w:rPr>
        <w:t>סוג</w:t>
      </w:r>
      <w:r w:rsidRPr="0029733F">
        <w:rPr>
          <w:rFonts w:cs="Arial"/>
          <w:rtl/>
          <w:lang w:val="en-GB"/>
        </w:rPr>
        <w:t xml:space="preserve"> </w:t>
      </w:r>
      <w:r w:rsidR="003C7648">
        <w:rPr>
          <w:rFonts w:cs="Arial" w:hint="cs"/>
          <w:rtl/>
          <w:lang w:val="en-GB"/>
        </w:rPr>
        <w:t>ומין שהוא</w:t>
      </w:r>
      <w:r w:rsidRPr="0029733F">
        <w:rPr>
          <w:rFonts w:cs="Arial"/>
          <w:rtl/>
          <w:lang w:val="en-GB"/>
        </w:rPr>
        <w:t xml:space="preserve"> (</w:t>
      </w:r>
      <w:r w:rsidRPr="0029733F">
        <w:rPr>
          <w:rFonts w:cs="Arial" w:hint="cs"/>
          <w:rtl/>
          <w:lang w:val="en-GB"/>
        </w:rPr>
        <w:t>לרבות</w:t>
      </w:r>
      <w:r w:rsidRPr="0029733F">
        <w:rPr>
          <w:rFonts w:cs="Arial"/>
          <w:rtl/>
          <w:lang w:val="en-GB"/>
        </w:rPr>
        <w:t xml:space="preserve"> </w:t>
      </w:r>
      <w:r w:rsidR="00606379">
        <w:rPr>
          <w:rFonts w:cs="Arial" w:hint="cs"/>
          <w:rtl/>
          <w:lang w:val="en-GB"/>
        </w:rPr>
        <w:t>השקעות הון</w:t>
      </w:r>
      <w:r w:rsidR="003C7648">
        <w:rPr>
          <w:rFonts w:cs="Arial" w:hint="cs"/>
          <w:rtl/>
          <w:lang w:val="en-GB"/>
        </w:rPr>
        <w:t xml:space="preserve">, </w:t>
      </w:r>
      <w:r w:rsidRPr="0029733F">
        <w:rPr>
          <w:rFonts w:cs="Arial" w:hint="cs"/>
          <w:rtl/>
          <w:lang w:val="en-GB"/>
        </w:rPr>
        <w:t>מענקים</w:t>
      </w:r>
      <w:r w:rsidR="003C7648">
        <w:rPr>
          <w:rFonts w:cs="Arial" w:hint="cs"/>
          <w:rtl/>
          <w:lang w:val="en-GB"/>
        </w:rPr>
        <w:t xml:space="preserve"> והלוואות)</w:t>
      </w:r>
      <w:r w:rsidRPr="0029733F">
        <w:rPr>
          <w:rFonts w:cs="Arial"/>
          <w:rtl/>
          <w:lang w:val="en-GB"/>
        </w:rPr>
        <w:t>.</w:t>
      </w:r>
      <w:r>
        <w:rPr>
          <w:rFonts w:cs="Arial" w:hint="cs"/>
          <w:rtl/>
          <w:lang w:val="en-GB"/>
        </w:rPr>
        <w:t xml:space="preserve"> </w:t>
      </w:r>
    </w:p>
    <w:p w:rsidR="00606379" w:rsidRDefault="005A29EA" w:rsidP="00606379">
      <w:pPr>
        <w:ind w:left="-62"/>
        <w:jc w:val="both"/>
        <w:rPr>
          <w:rFonts w:cs="Arial"/>
          <w:rtl/>
          <w:lang w:val="en-GB"/>
        </w:rPr>
      </w:pPr>
      <w:r>
        <w:rPr>
          <w:rFonts w:cs="Arial" w:hint="cs"/>
          <w:rtl/>
          <w:lang w:val="en-GB"/>
        </w:rPr>
        <w:t>ל</w:t>
      </w:r>
      <w:r w:rsidR="00C32F76">
        <w:rPr>
          <w:rFonts w:cs="Arial" w:hint="cs"/>
          <w:rtl/>
          <w:lang w:val="en-GB"/>
        </w:rPr>
        <w:t xml:space="preserve">מסלול </w:t>
      </w:r>
      <w:r>
        <w:rPr>
          <w:rFonts w:cs="Arial" w:hint="cs"/>
          <w:rtl/>
          <w:lang w:val="en-GB"/>
        </w:rPr>
        <w:t xml:space="preserve">קרן </w:t>
      </w:r>
      <w:r w:rsidR="00DB0641">
        <w:rPr>
          <w:rFonts w:cs="Arial" w:hint="cs"/>
          <w:rtl/>
          <w:lang w:val="en-GB"/>
        </w:rPr>
        <w:t>המו"פ</w:t>
      </w:r>
      <w:r>
        <w:rPr>
          <w:rFonts w:cs="Arial" w:hint="cs"/>
          <w:rtl/>
          <w:lang w:val="en-GB"/>
        </w:rPr>
        <w:t xml:space="preserve"> תוכלנה להגיש </w:t>
      </w:r>
      <w:r w:rsidR="00C32F76">
        <w:rPr>
          <w:rFonts w:cs="Arial" w:hint="cs"/>
          <w:rtl/>
          <w:lang w:val="en-GB"/>
        </w:rPr>
        <w:t>אך ו</w:t>
      </w:r>
      <w:r>
        <w:rPr>
          <w:rFonts w:cs="Arial" w:hint="cs"/>
          <w:rtl/>
          <w:lang w:val="en-GB"/>
        </w:rPr>
        <w:t>רק</w:t>
      </w:r>
      <w:r w:rsidR="00606379">
        <w:rPr>
          <w:rFonts w:cs="Arial"/>
          <w:lang w:val="en-GB"/>
        </w:rPr>
        <w:t xml:space="preserve"> </w:t>
      </w:r>
      <w:r w:rsidR="00606379">
        <w:rPr>
          <w:rFonts w:cs="Arial" w:hint="cs"/>
          <w:rtl/>
          <w:lang w:val="en-GB"/>
        </w:rPr>
        <w:t>חברות ש</w:t>
      </w:r>
      <w:r w:rsidR="00363232" w:rsidRPr="00363232">
        <w:rPr>
          <w:rFonts w:cs="Arial"/>
          <w:rtl/>
          <w:lang w:val="en-GB"/>
        </w:rPr>
        <w:t>סך המכירות של</w:t>
      </w:r>
      <w:r w:rsidR="00606379">
        <w:rPr>
          <w:rFonts w:cs="Arial" w:hint="cs"/>
          <w:rtl/>
          <w:lang w:val="en-GB"/>
        </w:rPr>
        <w:t>הן</w:t>
      </w:r>
      <w:r w:rsidR="00363232" w:rsidRPr="00363232">
        <w:rPr>
          <w:rFonts w:cs="Arial"/>
          <w:rtl/>
          <w:lang w:val="en-GB"/>
        </w:rPr>
        <w:t xml:space="preserve"> ב-12 החודשים שקדמו למועד הגשת הבקשה</w:t>
      </w:r>
      <w:r w:rsidR="00606379">
        <w:rPr>
          <w:rFonts w:cs="Arial" w:hint="cs"/>
          <w:rtl/>
          <w:lang w:val="en-GB"/>
        </w:rPr>
        <w:t>,</w:t>
      </w:r>
      <w:r w:rsidR="00363232" w:rsidRPr="00363232">
        <w:rPr>
          <w:rFonts w:cs="Arial"/>
          <w:rtl/>
          <w:lang w:val="en-GB"/>
        </w:rPr>
        <w:t xml:space="preserve"> או באחת מבין חמש השנים </w:t>
      </w:r>
      <w:proofErr w:type="spellStart"/>
      <w:r w:rsidR="00363232" w:rsidRPr="00363232">
        <w:rPr>
          <w:rFonts w:cs="Arial"/>
          <w:rtl/>
          <w:lang w:val="en-GB"/>
        </w:rPr>
        <w:t>הקלנדריות</w:t>
      </w:r>
      <w:proofErr w:type="spellEnd"/>
      <w:r w:rsidR="00363232" w:rsidRPr="00363232">
        <w:rPr>
          <w:rFonts w:cs="Arial"/>
          <w:rtl/>
          <w:lang w:val="en-GB"/>
        </w:rPr>
        <w:t xml:space="preserve"> שקדמו למועד הגשת הבקשה, הינו לפחות 1 מיליון דולר </w:t>
      </w:r>
      <w:r w:rsidR="00606379">
        <w:rPr>
          <w:rFonts w:cs="Arial" w:hint="cs"/>
          <w:rtl/>
          <w:lang w:val="en-GB"/>
        </w:rPr>
        <w:t>או</w:t>
      </w:r>
      <w:r w:rsidR="00363232" w:rsidRPr="00363232">
        <w:rPr>
          <w:rFonts w:cs="Arial"/>
          <w:rtl/>
          <w:lang w:val="en-GB"/>
        </w:rPr>
        <w:t xml:space="preserve"> </w:t>
      </w:r>
      <w:r w:rsidR="00606379">
        <w:rPr>
          <w:rFonts w:cs="Arial" w:hint="cs"/>
          <w:rtl/>
          <w:lang w:val="en-GB"/>
        </w:rPr>
        <w:t>שהחברה</w:t>
      </w:r>
      <w:r w:rsidR="00363232" w:rsidRPr="00363232">
        <w:rPr>
          <w:rFonts w:cs="Arial"/>
          <w:rtl/>
          <w:lang w:val="en-GB"/>
        </w:rPr>
        <w:t xml:space="preserve"> גייס</w:t>
      </w:r>
      <w:r w:rsidR="00606379">
        <w:rPr>
          <w:rFonts w:cs="Arial" w:hint="cs"/>
          <w:rtl/>
          <w:lang w:val="en-GB"/>
        </w:rPr>
        <w:t>ה</w:t>
      </w:r>
      <w:r w:rsidR="00363232" w:rsidRPr="00363232">
        <w:rPr>
          <w:rFonts w:cs="Arial"/>
          <w:rtl/>
          <w:lang w:val="en-GB"/>
        </w:rPr>
        <w:t xml:space="preserve"> למעלה מ-10 מיליון דולר באמצעות קבלת </w:t>
      </w:r>
      <w:r w:rsidR="0060675C">
        <w:rPr>
          <w:rFonts w:cs="Arial" w:hint="cs"/>
          <w:rtl/>
        </w:rPr>
        <w:t xml:space="preserve">השקעות הון, </w:t>
      </w:r>
      <w:r w:rsidR="00363232" w:rsidRPr="00363232">
        <w:rPr>
          <w:rFonts w:cs="Arial"/>
          <w:rtl/>
          <w:lang w:val="en-GB"/>
        </w:rPr>
        <w:t>מענקים או הלוואות מכל גוף שהוא</w:t>
      </w:r>
      <w:r w:rsidR="00606379">
        <w:rPr>
          <w:rFonts w:cs="Arial" w:hint="cs"/>
          <w:rtl/>
          <w:lang w:val="en-GB"/>
        </w:rPr>
        <w:t>.</w:t>
      </w:r>
    </w:p>
    <w:p w:rsidR="00046E62" w:rsidRPr="0029733F" w:rsidRDefault="002B35B8" w:rsidP="00606379">
      <w:pPr>
        <w:ind w:left="-62"/>
        <w:jc w:val="both"/>
        <w:rPr>
          <w:rFonts w:cs="Arial"/>
          <w:b/>
          <w:bCs/>
          <w:rtl/>
          <w:lang w:val="en-GB"/>
        </w:rPr>
      </w:pPr>
      <w:r w:rsidRPr="0029733F">
        <w:rPr>
          <w:rFonts w:cs="Arial" w:hint="cs"/>
          <w:b/>
          <w:bCs/>
          <w:rtl/>
          <w:lang w:val="en-GB"/>
        </w:rPr>
        <w:t>שינויים</w:t>
      </w:r>
      <w:r w:rsidRPr="0029733F">
        <w:rPr>
          <w:rFonts w:cs="Arial"/>
          <w:b/>
          <w:bCs/>
          <w:rtl/>
          <w:lang w:val="en-GB"/>
        </w:rPr>
        <w:t xml:space="preserve"> </w:t>
      </w:r>
      <w:r w:rsidRPr="0029733F">
        <w:rPr>
          <w:rFonts w:cs="Arial" w:hint="cs"/>
          <w:b/>
          <w:bCs/>
          <w:rtl/>
          <w:lang w:val="en-GB"/>
        </w:rPr>
        <w:t>במסלול</w:t>
      </w:r>
      <w:r w:rsidRPr="0029733F">
        <w:rPr>
          <w:rFonts w:cs="Arial"/>
          <w:b/>
          <w:bCs/>
          <w:rtl/>
          <w:lang w:val="en-GB"/>
        </w:rPr>
        <w:t xml:space="preserve"> </w:t>
      </w:r>
      <w:r w:rsidRPr="0029733F">
        <w:rPr>
          <w:rFonts w:cs="Arial" w:hint="cs"/>
          <w:b/>
          <w:bCs/>
          <w:rtl/>
          <w:lang w:val="en-GB"/>
        </w:rPr>
        <w:t>חברות</w:t>
      </w:r>
      <w:r w:rsidRPr="0029733F">
        <w:rPr>
          <w:rFonts w:cs="Arial"/>
          <w:b/>
          <w:bCs/>
          <w:rtl/>
          <w:lang w:val="en-GB"/>
        </w:rPr>
        <w:t xml:space="preserve"> </w:t>
      </w:r>
      <w:r w:rsidRPr="0029733F">
        <w:rPr>
          <w:rFonts w:cs="Arial" w:hint="cs"/>
          <w:b/>
          <w:bCs/>
          <w:rtl/>
          <w:lang w:val="en-GB"/>
        </w:rPr>
        <w:t>מתחילות</w:t>
      </w:r>
      <w:r w:rsidRPr="0029733F">
        <w:rPr>
          <w:rFonts w:cs="Arial"/>
          <w:b/>
          <w:bCs/>
          <w:rtl/>
          <w:lang w:val="en-GB"/>
        </w:rPr>
        <w:t>:</w:t>
      </w:r>
    </w:p>
    <w:p w:rsidR="008F72FB" w:rsidRDefault="008F72FB" w:rsidP="008F72FB">
      <w:pPr>
        <w:ind w:left="-62"/>
        <w:jc w:val="both"/>
        <w:rPr>
          <w:rFonts w:cs="Arial"/>
          <w:rtl/>
          <w:lang w:val="en-GB"/>
        </w:rPr>
      </w:pPr>
      <w:r w:rsidRPr="008F72FB">
        <w:rPr>
          <w:rFonts w:cs="Arial" w:hint="cs"/>
          <w:u w:val="single"/>
          <w:rtl/>
          <w:lang w:val="en-GB"/>
        </w:rPr>
        <w:t>שינויים</w:t>
      </w:r>
      <w:r w:rsidRPr="008F72FB">
        <w:rPr>
          <w:rFonts w:cs="Arial"/>
          <w:u w:val="single"/>
          <w:rtl/>
          <w:lang w:val="en-GB"/>
        </w:rPr>
        <w:t xml:space="preserve"> </w:t>
      </w:r>
      <w:r>
        <w:rPr>
          <w:rFonts w:cs="Arial" w:hint="cs"/>
          <w:u w:val="single"/>
          <w:rtl/>
          <w:lang w:val="en-GB"/>
        </w:rPr>
        <w:t>כלליים</w:t>
      </w:r>
      <w:r w:rsidRPr="008F72FB">
        <w:rPr>
          <w:rFonts w:cs="Arial"/>
          <w:rtl/>
          <w:lang w:val="en-GB"/>
        </w:rPr>
        <w:t>:</w:t>
      </w:r>
    </w:p>
    <w:p w:rsidR="00A15A9D" w:rsidRDefault="00453285" w:rsidP="00606379">
      <w:pPr>
        <w:ind w:left="-62"/>
        <w:jc w:val="both"/>
        <w:rPr>
          <w:rFonts w:cs="Arial"/>
          <w:rtl/>
          <w:lang w:val="en-GB"/>
        </w:rPr>
      </w:pPr>
      <w:r w:rsidRPr="00453285">
        <w:rPr>
          <w:rFonts w:cs="Arial" w:hint="cs"/>
          <w:rtl/>
          <w:lang w:val="en-GB"/>
        </w:rPr>
        <w:t>מסלול</w:t>
      </w:r>
      <w:r w:rsidRPr="00453285">
        <w:rPr>
          <w:rFonts w:cs="Arial"/>
          <w:rtl/>
          <w:lang w:val="en-GB"/>
        </w:rPr>
        <w:t xml:space="preserve"> </w:t>
      </w:r>
      <w:r w:rsidR="00046E62">
        <w:rPr>
          <w:rFonts w:cs="Arial" w:hint="cs"/>
          <w:rtl/>
          <w:lang w:val="en-GB"/>
        </w:rPr>
        <w:t xml:space="preserve">חברות מתחילות </w:t>
      </w:r>
      <w:r w:rsidRPr="00453285">
        <w:rPr>
          <w:rFonts w:cs="Arial" w:hint="cs"/>
          <w:rtl/>
          <w:lang w:val="en-GB"/>
        </w:rPr>
        <w:t>יתמוך</w:t>
      </w:r>
      <w:r w:rsidR="0029733F">
        <w:rPr>
          <w:rFonts w:cs="Arial" w:hint="cs"/>
          <w:rtl/>
          <w:lang w:val="en-GB"/>
        </w:rPr>
        <w:t xml:space="preserve"> בחברות </w:t>
      </w:r>
      <w:r w:rsidR="00D25E7D">
        <w:rPr>
          <w:rFonts w:cs="Arial" w:hint="cs"/>
          <w:rtl/>
          <w:lang w:val="en-GB"/>
        </w:rPr>
        <w:t xml:space="preserve">הזנק </w:t>
      </w:r>
      <w:r w:rsidR="001C6823">
        <w:rPr>
          <w:rFonts w:cs="Arial" w:hint="cs"/>
          <w:rtl/>
          <w:lang w:val="en-GB"/>
        </w:rPr>
        <w:t xml:space="preserve">שיעמדו בתנאי הסף </w:t>
      </w:r>
      <w:r w:rsidR="00D25E7D">
        <w:rPr>
          <w:rFonts w:cs="Arial" w:hint="cs"/>
          <w:rtl/>
          <w:lang w:val="en-GB"/>
        </w:rPr>
        <w:t xml:space="preserve">במסגרת תכניות רב-שנתיות עד </w:t>
      </w:r>
      <w:r w:rsidR="0029733F">
        <w:rPr>
          <w:rFonts w:cs="Arial" w:hint="cs"/>
          <w:rtl/>
          <w:lang w:val="en-GB"/>
        </w:rPr>
        <w:t>אשר סך המ</w:t>
      </w:r>
      <w:r w:rsidR="0029733F" w:rsidRPr="00453285">
        <w:rPr>
          <w:rFonts w:cs="Arial" w:hint="cs"/>
          <w:rtl/>
          <w:lang w:val="en-GB"/>
        </w:rPr>
        <w:t>כירות</w:t>
      </w:r>
      <w:r w:rsidR="0029733F" w:rsidRPr="00453285">
        <w:rPr>
          <w:rFonts w:cs="Arial"/>
          <w:rtl/>
          <w:lang w:val="en-GB"/>
        </w:rPr>
        <w:t xml:space="preserve"> </w:t>
      </w:r>
      <w:r w:rsidR="0029733F">
        <w:rPr>
          <w:rFonts w:cs="Arial" w:hint="cs"/>
          <w:rtl/>
          <w:lang w:val="en-GB"/>
        </w:rPr>
        <w:t xml:space="preserve">שלהם </w:t>
      </w:r>
      <w:r w:rsidR="00D25E7D">
        <w:rPr>
          <w:rFonts w:cs="Arial" w:hint="cs"/>
          <w:rtl/>
          <w:lang w:val="en-GB"/>
        </w:rPr>
        <w:t>יעלה</w:t>
      </w:r>
      <w:r w:rsidR="0029733F">
        <w:rPr>
          <w:rFonts w:cs="Arial" w:hint="cs"/>
          <w:rtl/>
          <w:lang w:val="en-GB"/>
        </w:rPr>
        <w:t xml:space="preserve"> על</w:t>
      </w:r>
      <w:r w:rsidR="0029733F" w:rsidRPr="00453285">
        <w:rPr>
          <w:rFonts w:cs="Arial"/>
          <w:rtl/>
          <w:lang w:val="en-GB"/>
        </w:rPr>
        <w:t xml:space="preserve"> 1 </w:t>
      </w:r>
      <w:r w:rsidR="0029733F" w:rsidRPr="00453285">
        <w:rPr>
          <w:rFonts w:cs="Arial" w:hint="cs"/>
          <w:rtl/>
          <w:lang w:val="en-GB"/>
        </w:rPr>
        <w:t>מיליון</w:t>
      </w:r>
      <w:r w:rsidR="0029733F" w:rsidRPr="00453285">
        <w:rPr>
          <w:rFonts w:cs="Arial"/>
          <w:rtl/>
          <w:lang w:val="en-GB"/>
        </w:rPr>
        <w:t xml:space="preserve"> </w:t>
      </w:r>
      <w:r w:rsidR="0029733F" w:rsidRPr="00453285">
        <w:rPr>
          <w:rFonts w:cs="Arial" w:hint="cs"/>
          <w:rtl/>
          <w:lang w:val="en-GB"/>
        </w:rPr>
        <w:t>דולר</w:t>
      </w:r>
      <w:r w:rsidR="0029733F" w:rsidRPr="00453285">
        <w:rPr>
          <w:rFonts w:cs="Arial"/>
          <w:rtl/>
          <w:lang w:val="en-GB"/>
        </w:rPr>
        <w:t xml:space="preserve"> </w:t>
      </w:r>
      <w:r w:rsidR="0029733F" w:rsidRPr="00453285">
        <w:rPr>
          <w:rFonts w:cs="Arial" w:hint="cs"/>
          <w:rtl/>
          <w:lang w:val="en-GB"/>
        </w:rPr>
        <w:t>בשנה</w:t>
      </w:r>
      <w:r w:rsidR="0029733F" w:rsidRPr="00453285">
        <w:rPr>
          <w:rFonts w:cs="Arial"/>
          <w:rtl/>
          <w:lang w:val="en-GB"/>
        </w:rPr>
        <w:t>.</w:t>
      </w:r>
      <w:r w:rsidRPr="00453285">
        <w:rPr>
          <w:rFonts w:cs="Arial"/>
          <w:rtl/>
          <w:lang w:val="en-GB"/>
        </w:rPr>
        <w:t xml:space="preserve"> </w:t>
      </w:r>
      <w:r w:rsidR="00D25E7D">
        <w:rPr>
          <w:rFonts w:cs="Arial" w:hint="cs"/>
          <w:rtl/>
          <w:lang w:val="en-GB"/>
        </w:rPr>
        <w:t xml:space="preserve">במסגרת תכנית רב-שנתית תוכל חברה להגיש בקשה לכל שנה בנפרד בתקציב שלא יעלה על 10 מיליון ₪ לשנה. </w:t>
      </w:r>
      <w:r w:rsidR="00EB490E">
        <w:rPr>
          <w:rFonts w:cs="Arial" w:hint="cs"/>
          <w:rtl/>
          <w:lang w:val="en-GB"/>
        </w:rPr>
        <w:t xml:space="preserve">שיעור המענק של רשות החדשנות יעמוד על 50% או 30%. </w:t>
      </w:r>
      <w:r w:rsidR="008E0704">
        <w:rPr>
          <w:rFonts w:cs="Arial" w:hint="cs"/>
          <w:rtl/>
          <w:lang w:val="en-GB"/>
        </w:rPr>
        <w:t>כמו כן</w:t>
      </w:r>
      <w:r w:rsidR="00D25E7D">
        <w:rPr>
          <w:rFonts w:cs="Arial" w:hint="cs"/>
          <w:rtl/>
          <w:lang w:val="en-GB"/>
        </w:rPr>
        <w:t xml:space="preserve">, </w:t>
      </w:r>
      <w:r w:rsidRPr="00453285">
        <w:rPr>
          <w:rFonts w:cs="Arial" w:hint="cs"/>
          <w:rtl/>
          <w:lang w:val="en-GB"/>
        </w:rPr>
        <w:t>הורדו</w:t>
      </w:r>
      <w:r w:rsidRPr="00453285">
        <w:rPr>
          <w:rFonts w:cs="Arial"/>
          <w:rtl/>
          <w:lang w:val="en-GB"/>
        </w:rPr>
        <w:t xml:space="preserve"> </w:t>
      </w:r>
      <w:r w:rsidRPr="00453285">
        <w:rPr>
          <w:rFonts w:cs="Arial" w:hint="cs"/>
          <w:rtl/>
          <w:lang w:val="en-GB"/>
        </w:rPr>
        <w:t>בפניהן</w:t>
      </w:r>
      <w:r w:rsidRPr="00453285">
        <w:rPr>
          <w:rFonts w:cs="Arial"/>
          <w:rtl/>
          <w:lang w:val="en-GB"/>
        </w:rPr>
        <w:t xml:space="preserve"> </w:t>
      </w:r>
      <w:r w:rsidRPr="00453285">
        <w:rPr>
          <w:rFonts w:cs="Arial" w:hint="cs"/>
          <w:rtl/>
          <w:lang w:val="en-GB"/>
        </w:rPr>
        <w:t>חסמים</w:t>
      </w:r>
      <w:r w:rsidRPr="00453285">
        <w:rPr>
          <w:rFonts w:cs="Arial"/>
          <w:rtl/>
          <w:lang w:val="en-GB"/>
        </w:rPr>
        <w:t xml:space="preserve"> </w:t>
      </w:r>
      <w:r w:rsidRPr="00453285">
        <w:rPr>
          <w:rFonts w:cs="Arial" w:hint="cs"/>
          <w:rtl/>
          <w:lang w:val="en-GB"/>
        </w:rPr>
        <w:t>כמו</w:t>
      </w:r>
      <w:r w:rsidRPr="00453285">
        <w:rPr>
          <w:rFonts w:cs="Arial"/>
          <w:rtl/>
          <w:lang w:val="en-GB"/>
        </w:rPr>
        <w:t xml:space="preserve"> </w:t>
      </w:r>
      <w:r w:rsidRPr="00453285">
        <w:rPr>
          <w:rFonts w:cs="Arial" w:hint="cs"/>
          <w:rtl/>
          <w:lang w:val="en-GB"/>
        </w:rPr>
        <w:t>גיל</w:t>
      </w:r>
      <w:r w:rsidRPr="00453285">
        <w:rPr>
          <w:rFonts w:cs="Arial"/>
          <w:rtl/>
          <w:lang w:val="en-GB"/>
        </w:rPr>
        <w:t xml:space="preserve"> </w:t>
      </w:r>
      <w:r w:rsidRPr="00453285">
        <w:rPr>
          <w:rFonts w:cs="Arial" w:hint="cs"/>
          <w:rtl/>
          <w:lang w:val="en-GB"/>
        </w:rPr>
        <w:t>חברה</w:t>
      </w:r>
      <w:r w:rsidRPr="00453285">
        <w:rPr>
          <w:rFonts w:cs="Arial"/>
          <w:rtl/>
          <w:lang w:val="en-GB"/>
        </w:rPr>
        <w:t xml:space="preserve"> </w:t>
      </w:r>
      <w:r w:rsidRPr="00453285">
        <w:rPr>
          <w:rFonts w:cs="Arial" w:hint="cs"/>
          <w:rtl/>
          <w:lang w:val="en-GB"/>
        </w:rPr>
        <w:t>ו</w:t>
      </w:r>
      <w:r w:rsidR="00D25E7D">
        <w:rPr>
          <w:rFonts w:cs="Arial" w:hint="cs"/>
          <w:rtl/>
          <w:lang w:val="en-GB"/>
        </w:rPr>
        <w:t xml:space="preserve">מניעת </w:t>
      </w:r>
      <w:r w:rsidRPr="00453285">
        <w:rPr>
          <w:rFonts w:cs="Arial" w:hint="cs"/>
          <w:rtl/>
          <w:lang w:val="en-GB"/>
        </w:rPr>
        <w:t>ביצוע</w:t>
      </w:r>
      <w:r w:rsidRPr="00453285">
        <w:rPr>
          <w:rFonts w:cs="Arial"/>
          <w:rtl/>
          <w:lang w:val="en-GB"/>
        </w:rPr>
        <w:t xml:space="preserve"> </w:t>
      </w:r>
      <w:r w:rsidRPr="00453285">
        <w:rPr>
          <w:rFonts w:cs="Arial" w:hint="cs"/>
          <w:rtl/>
          <w:lang w:val="en-GB"/>
        </w:rPr>
        <w:t>פרויקטים</w:t>
      </w:r>
      <w:r w:rsidRPr="00453285">
        <w:rPr>
          <w:rFonts w:cs="Arial"/>
          <w:rtl/>
          <w:lang w:val="en-GB"/>
        </w:rPr>
        <w:t xml:space="preserve"> </w:t>
      </w:r>
      <w:r w:rsidRPr="00453285">
        <w:rPr>
          <w:rFonts w:cs="Arial" w:hint="cs"/>
          <w:rtl/>
          <w:lang w:val="en-GB"/>
        </w:rPr>
        <w:t>נוספים</w:t>
      </w:r>
      <w:r w:rsidR="00D25E7D">
        <w:rPr>
          <w:rFonts w:cs="Arial" w:hint="cs"/>
          <w:rtl/>
          <w:lang w:val="en-GB"/>
        </w:rPr>
        <w:t xml:space="preserve"> מעבר לפרויקט החברה המתחילה והחברות תוכלנה לבצע פרויקטים נוספים, לרבות במימון רשות החדשנות כמו</w:t>
      </w:r>
      <w:r w:rsidR="0067318E">
        <w:rPr>
          <w:rFonts w:cs="Arial" w:hint="cs"/>
          <w:rtl/>
          <w:lang w:val="en-GB"/>
        </w:rPr>
        <w:t xml:space="preserve"> תכניות הרצה</w:t>
      </w:r>
      <w:r w:rsidR="00D25E7D">
        <w:rPr>
          <w:rFonts w:cs="Arial" w:hint="cs"/>
          <w:rtl/>
          <w:lang w:val="en-GB"/>
        </w:rPr>
        <w:t xml:space="preserve"> </w:t>
      </w:r>
      <w:r w:rsidR="0067318E">
        <w:rPr>
          <w:rFonts w:cs="Arial" w:hint="cs"/>
          <w:rtl/>
          <w:lang w:val="en-GB"/>
        </w:rPr>
        <w:t>("</w:t>
      </w:r>
      <w:proofErr w:type="spellStart"/>
      <w:r w:rsidR="007F417F">
        <w:rPr>
          <w:rFonts w:cs="Arial" w:hint="cs"/>
          <w:rtl/>
          <w:lang w:val="en-GB"/>
        </w:rPr>
        <w:t>פיילוטים</w:t>
      </w:r>
      <w:proofErr w:type="spellEnd"/>
      <w:r w:rsidR="0067318E">
        <w:rPr>
          <w:rFonts w:cs="Arial" w:hint="cs"/>
          <w:rtl/>
          <w:lang w:val="en-GB"/>
        </w:rPr>
        <w:t>")</w:t>
      </w:r>
      <w:r w:rsidR="007F417F">
        <w:rPr>
          <w:rFonts w:cs="Arial" w:hint="cs"/>
          <w:rtl/>
          <w:lang w:val="en-GB"/>
        </w:rPr>
        <w:t xml:space="preserve">, פרויקטים משותפים במסגרת קרנות דו-לאומיות והשתתפות בתכניות </w:t>
      </w:r>
      <w:r w:rsidR="007F417F">
        <w:rPr>
          <w:rFonts w:cs="Arial" w:hint="cs"/>
          <w:lang w:val="en-GB"/>
        </w:rPr>
        <w:t>SME</w:t>
      </w:r>
      <w:r w:rsidR="007F417F">
        <w:rPr>
          <w:rFonts w:cs="Arial" w:hint="cs"/>
          <w:rtl/>
          <w:lang w:val="en-GB"/>
        </w:rPr>
        <w:t xml:space="preserve"> של האיחוד האירופי</w:t>
      </w:r>
      <w:r w:rsidRPr="00453285">
        <w:rPr>
          <w:rFonts w:cs="Arial"/>
          <w:rtl/>
          <w:lang w:val="en-GB"/>
        </w:rPr>
        <w:t xml:space="preserve">. </w:t>
      </w:r>
      <w:r w:rsidR="00C32F76">
        <w:rPr>
          <w:rFonts w:cs="Arial" w:hint="cs"/>
          <w:rtl/>
          <w:lang w:val="en-GB"/>
        </w:rPr>
        <w:t>על חברות שנתמכו ו/או נתמכות על ידי מסלול קרן המו"פ ואינן עומדות בתנאי הסף שלו, להגיש למסלול חברות מתחילות</w:t>
      </w:r>
      <w:r w:rsidR="00A15A9D">
        <w:rPr>
          <w:rFonts w:cs="Arial" w:hint="cs"/>
          <w:rtl/>
          <w:lang w:val="en-GB"/>
        </w:rPr>
        <w:t xml:space="preserve">. </w:t>
      </w:r>
    </w:p>
    <w:p w:rsidR="008F72FB" w:rsidRPr="008F72FB" w:rsidRDefault="008F72FB" w:rsidP="008F72FB">
      <w:pPr>
        <w:ind w:left="-62"/>
        <w:jc w:val="both"/>
        <w:rPr>
          <w:rFonts w:cs="Arial"/>
          <w:rtl/>
          <w:lang w:val="en-GB"/>
        </w:rPr>
      </w:pPr>
      <w:r w:rsidRPr="008F72FB">
        <w:rPr>
          <w:rFonts w:cs="Arial" w:hint="cs"/>
          <w:u w:val="single"/>
          <w:rtl/>
          <w:lang w:val="en-GB"/>
        </w:rPr>
        <w:t>שינויים</w:t>
      </w:r>
      <w:r w:rsidRPr="008F72FB">
        <w:rPr>
          <w:rFonts w:cs="Arial"/>
          <w:u w:val="single"/>
          <w:rtl/>
          <w:lang w:val="en-GB"/>
        </w:rPr>
        <w:t xml:space="preserve"> </w:t>
      </w:r>
      <w:r w:rsidRPr="008F72FB">
        <w:rPr>
          <w:rFonts w:cs="Arial" w:hint="cs"/>
          <w:u w:val="single"/>
          <w:rtl/>
          <w:lang w:val="en-GB"/>
        </w:rPr>
        <w:t>בתת-מסלול</w:t>
      </w:r>
      <w:r w:rsidRPr="008F72FB">
        <w:rPr>
          <w:rFonts w:cs="Arial"/>
          <w:u w:val="single"/>
          <w:rtl/>
          <w:lang w:val="en-GB"/>
        </w:rPr>
        <w:t xml:space="preserve"> </w:t>
      </w:r>
      <w:r w:rsidRPr="008F72FB">
        <w:rPr>
          <w:rFonts w:cs="Arial" w:hint="cs"/>
          <w:u w:val="single"/>
          <w:rtl/>
          <w:lang w:val="en-GB"/>
        </w:rPr>
        <w:t>מיעוטים/חרדים</w:t>
      </w:r>
      <w:r w:rsidRPr="008F72FB">
        <w:rPr>
          <w:rFonts w:cs="Arial"/>
          <w:rtl/>
          <w:lang w:val="en-GB"/>
        </w:rPr>
        <w:t>:</w:t>
      </w:r>
    </w:p>
    <w:p w:rsidR="008E0704" w:rsidRPr="00D50A76" w:rsidRDefault="008E0704" w:rsidP="00606379">
      <w:pPr>
        <w:ind w:left="-62"/>
        <w:jc w:val="both"/>
        <w:rPr>
          <w:rFonts w:cs="Arial"/>
          <w:rtl/>
          <w:lang w:val="en-GB"/>
        </w:rPr>
      </w:pPr>
      <w:r>
        <w:rPr>
          <w:rFonts w:cs="Arial" w:hint="cs"/>
          <w:rtl/>
          <w:lang w:val="en-GB"/>
        </w:rPr>
        <w:t xml:space="preserve">תתרחב גם התמיכה ליזמים ממגזר בני המיעוטים וליזמים מן המגזר החרדי משנה אחת לשנתיים. בשנה הראשונה תתאפשר לחברה להגיש בקשה לתקציב בסך של עד 2.5 מיליון ₪ (בשיעור מענק של 75%) ובשנה שניה תתאפשר לחברה להגיש בקשה לתקציב בסך של עד 4.5 מיליון ₪ (בשיעור מענק של 70%). </w:t>
      </w:r>
    </w:p>
    <w:p w:rsidR="002B35B8" w:rsidRPr="00136B66" w:rsidRDefault="002B35B8" w:rsidP="00606379">
      <w:pPr>
        <w:ind w:left="-62"/>
        <w:jc w:val="both"/>
        <w:rPr>
          <w:rFonts w:cs="Arial"/>
          <w:b/>
          <w:bCs/>
          <w:rtl/>
          <w:lang w:val="en-GB"/>
        </w:rPr>
      </w:pPr>
      <w:r w:rsidRPr="00136B66">
        <w:rPr>
          <w:rFonts w:cs="Arial" w:hint="cs"/>
          <w:b/>
          <w:bCs/>
          <w:rtl/>
          <w:lang w:val="en-GB"/>
        </w:rPr>
        <w:t xml:space="preserve">שינויים במסלול </w:t>
      </w:r>
      <w:r>
        <w:rPr>
          <w:rFonts w:cs="Arial" w:hint="cs"/>
          <w:b/>
          <w:bCs/>
          <w:rtl/>
          <w:lang w:val="en-GB"/>
        </w:rPr>
        <w:t>קרן המו"פ</w:t>
      </w:r>
      <w:r w:rsidRPr="00136B66">
        <w:rPr>
          <w:rFonts w:cs="Arial" w:hint="cs"/>
          <w:b/>
          <w:bCs/>
          <w:rtl/>
          <w:lang w:val="en-GB"/>
        </w:rPr>
        <w:t>:</w:t>
      </w:r>
    </w:p>
    <w:p w:rsidR="002B35B8" w:rsidRDefault="00DB0641" w:rsidP="008F72FB">
      <w:pPr>
        <w:ind w:left="-62"/>
        <w:jc w:val="both"/>
        <w:rPr>
          <w:rFonts w:cs="Arial"/>
          <w:rtl/>
          <w:lang w:val="en-GB"/>
        </w:rPr>
      </w:pPr>
      <w:r>
        <w:rPr>
          <w:rFonts w:cs="Arial" w:hint="cs"/>
          <w:rtl/>
          <w:lang w:val="en-GB"/>
        </w:rPr>
        <w:t>מסלול קרן המו"פ יגביר את תמיכתו בחברות בתחילת שלבי הצמיחה, ויאפשר בין היתר מימון מראש ל</w:t>
      </w:r>
      <w:r w:rsidR="002B35B8">
        <w:rPr>
          <w:rFonts w:cs="Arial" w:hint="cs"/>
          <w:rtl/>
          <w:lang w:val="en-GB"/>
        </w:rPr>
        <w:t>תכניות רב-שנתיות</w:t>
      </w:r>
      <w:r>
        <w:rPr>
          <w:rFonts w:cs="Arial" w:hint="cs"/>
          <w:rtl/>
          <w:lang w:val="en-GB"/>
        </w:rPr>
        <w:t>, והגשת תכניות בהיקף גבוה יותר לכל אורך השנה</w:t>
      </w:r>
      <w:r w:rsidR="002B35B8">
        <w:rPr>
          <w:rFonts w:cs="Arial" w:hint="cs"/>
          <w:rtl/>
          <w:lang w:val="en-GB"/>
        </w:rPr>
        <w:t>.</w:t>
      </w:r>
    </w:p>
    <w:p w:rsidR="00A25C90" w:rsidRPr="008F72FB" w:rsidRDefault="00A15A9D" w:rsidP="008F72FB">
      <w:pPr>
        <w:ind w:left="-62"/>
        <w:jc w:val="both"/>
        <w:rPr>
          <w:rFonts w:cs="Arial"/>
          <w:rtl/>
          <w:lang w:val="en-GB"/>
        </w:rPr>
      </w:pPr>
      <w:r>
        <w:rPr>
          <w:rFonts w:cs="Arial" w:hint="cs"/>
          <w:rtl/>
          <w:lang w:val="en-GB"/>
        </w:rPr>
        <w:t>למידע נוסף....</w:t>
      </w:r>
    </w:p>
    <w:sectPr w:rsidR="00A25C90" w:rsidRPr="008F72FB" w:rsidSect="00606379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FE" w:rsidRDefault="004C0DFE">
      <w:pPr>
        <w:spacing w:after="0" w:line="240" w:lineRule="auto"/>
      </w:pPr>
      <w:r>
        <w:separator/>
      </w:r>
    </w:p>
  </w:endnote>
  <w:endnote w:type="continuationSeparator" w:id="0">
    <w:p w:rsidR="004C0DFE" w:rsidRDefault="004C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FE" w:rsidRDefault="004C0DFE">
      <w:pPr>
        <w:spacing w:after="0" w:line="240" w:lineRule="auto"/>
      </w:pPr>
      <w:r>
        <w:separator/>
      </w:r>
    </w:p>
  </w:footnote>
  <w:footnote w:type="continuationSeparator" w:id="0">
    <w:p w:rsidR="004C0DFE" w:rsidRDefault="004C0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6BF2"/>
    <w:multiLevelType w:val="hybridMultilevel"/>
    <w:tmpl w:val="BAE698B6"/>
    <w:lvl w:ilvl="0" w:tplc="37EEEF90">
      <w:start w:val="1"/>
      <w:numFmt w:val="decimal"/>
      <w:lvlText w:val="%1."/>
      <w:lvlJc w:val="left"/>
      <w:pPr>
        <w:ind w:left="720" w:hanging="720"/>
      </w:pPr>
      <w:rPr>
        <w:rFonts w:ascii="Arial" w:eastAsia="Calibri" w:hAnsi="Arial" w:cs="David"/>
        <w:b w:val="0"/>
        <w:bCs w:val="0"/>
      </w:rPr>
    </w:lvl>
    <w:lvl w:ilvl="1" w:tplc="7326D816">
      <w:start w:val="1"/>
      <w:numFmt w:val="hebrew1"/>
      <w:lvlText w:val="%2."/>
      <w:lvlJc w:val="center"/>
      <w:pPr>
        <w:ind w:left="1211" w:hanging="360"/>
      </w:pPr>
      <w:rPr>
        <w:b w:val="0"/>
        <w:bCs w:val="0"/>
      </w:rPr>
    </w:lvl>
    <w:lvl w:ilvl="2" w:tplc="04090011">
      <w:start w:val="1"/>
      <w:numFmt w:val="decimal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6675E9"/>
    <w:multiLevelType w:val="hybridMultilevel"/>
    <w:tmpl w:val="005AF032"/>
    <w:lvl w:ilvl="0" w:tplc="23BAFDB8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18" w:hanging="360"/>
      </w:pPr>
    </w:lvl>
    <w:lvl w:ilvl="2" w:tplc="2000001B" w:tentative="1">
      <w:start w:val="1"/>
      <w:numFmt w:val="lowerRoman"/>
      <w:lvlText w:val="%3."/>
      <w:lvlJc w:val="right"/>
      <w:pPr>
        <w:ind w:left="1738" w:hanging="180"/>
      </w:pPr>
    </w:lvl>
    <w:lvl w:ilvl="3" w:tplc="2000000F" w:tentative="1">
      <w:start w:val="1"/>
      <w:numFmt w:val="decimal"/>
      <w:lvlText w:val="%4."/>
      <w:lvlJc w:val="left"/>
      <w:pPr>
        <w:ind w:left="2458" w:hanging="360"/>
      </w:pPr>
    </w:lvl>
    <w:lvl w:ilvl="4" w:tplc="20000019" w:tentative="1">
      <w:start w:val="1"/>
      <w:numFmt w:val="lowerLetter"/>
      <w:lvlText w:val="%5."/>
      <w:lvlJc w:val="left"/>
      <w:pPr>
        <w:ind w:left="3178" w:hanging="360"/>
      </w:pPr>
    </w:lvl>
    <w:lvl w:ilvl="5" w:tplc="2000001B" w:tentative="1">
      <w:start w:val="1"/>
      <w:numFmt w:val="lowerRoman"/>
      <w:lvlText w:val="%6."/>
      <w:lvlJc w:val="right"/>
      <w:pPr>
        <w:ind w:left="3898" w:hanging="180"/>
      </w:pPr>
    </w:lvl>
    <w:lvl w:ilvl="6" w:tplc="2000000F" w:tentative="1">
      <w:start w:val="1"/>
      <w:numFmt w:val="decimal"/>
      <w:lvlText w:val="%7."/>
      <w:lvlJc w:val="left"/>
      <w:pPr>
        <w:ind w:left="4618" w:hanging="360"/>
      </w:pPr>
    </w:lvl>
    <w:lvl w:ilvl="7" w:tplc="20000019" w:tentative="1">
      <w:start w:val="1"/>
      <w:numFmt w:val="lowerLetter"/>
      <w:lvlText w:val="%8."/>
      <w:lvlJc w:val="left"/>
      <w:pPr>
        <w:ind w:left="5338" w:hanging="360"/>
      </w:pPr>
    </w:lvl>
    <w:lvl w:ilvl="8" w:tplc="2000001B" w:tentative="1">
      <w:start w:val="1"/>
      <w:numFmt w:val="lowerRoman"/>
      <w:lvlText w:val="%9."/>
      <w:lvlJc w:val="right"/>
      <w:pPr>
        <w:ind w:left="6058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ay Beck">
    <w15:presenceInfo w15:providerId="AD" w15:userId="S-1-5-21-4218887083-1491048229-2737583039-12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92"/>
    <w:rsid w:val="0001221D"/>
    <w:rsid w:val="00032D49"/>
    <w:rsid w:val="00042181"/>
    <w:rsid w:val="00046E62"/>
    <w:rsid w:val="000941E4"/>
    <w:rsid w:val="000A597E"/>
    <w:rsid w:val="000B4FB2"/>
    <w:rsid w:val="001244EE"/>
    <w:rsid w:val="001442C2"/>
    <w:rsid w:val="001532B8"/>
    <w:rsid w:val="001C6823"/>
    <w:rsid w:val="001E7AAD"/>
    <w:rsid w:val="001F699B"/>
    <w:rsid w:val="00254E7E"/>
    <w:rsid w:val="00291760"/>
    <w:rsid w:val="0029733F"/>
    <w:rsid w:val="002B35B8"/>
    <w:rsid w:val="003467B4"/>
    <w:rsid w:val="00363232"/>
    <w:rsid w:val="003C7648"/>
    <w:rsid w:val="003D3231"/>
    <w:rsid w:val="00453285"/>
    <w:rsid w:val="00491AEC"/>
    <w:rsid w:val="004C0DFE"/>
    <w:rsid w:val="004F4905"/>
    <w:rsid w:val="0050321C"/>
    <w:rsid w:val="00586A94"/>
    <w:rsid w:val="005A29EA"/>
    <w:rsid w:val="005B53D1"/>
    <w:rsid w:val="00606379"/>
    <w:rsid w:val="0060675C"/>
    <w:rsid w:val="0067318E"/>
    <w:rsid w:val="00683044"/>
    <w:rsid w:val="00686E90"/>
    <w:rsid w:val="00690A5A"/>
    <w:rsid w:val="00783F92"/>
    <w:rsid w:val="007D0669"/>
    <w:rsid w:val="007F417F"/>
    <w:rsid w:val="00864B82"/>
    <w:rsid w:val="00897A32"/>
    <w:rsid w:val="008C5668"/>
    <w:rsid w:val="008E0704"/>
    <w:rsid w:val="008F72FB"/>
    <w:rsid w:val="009C259A"/>
    <w:rsid w:val="009F6E2F"/>
    <w:rsid w:val="00A15A9D"/>
    <w:rsid w:val="00A42584"/>
    <w:rsid w:val="00AE5441"/>
    <w:rsid w:val="00B20F58"/>
    <w:rsid w:val="00B42EFD"/>
    <w:rsid w:val="00B758E3"/>
    <w:rsid w:val="00B77FAB"/>
    <w:rsid w:val="00BB0DEC"/>
    <w:rsid w:val="00C0368F"/>
    <w:rsid w:val="00C32F76"/>
    <w:rsid w:val="00C45564"/>
    <w:rsid w:val="00C644C7"/>
    <w:rsid w:val="00C76F84"/>
    <w:rsid w:val="00CE0CD5"/>
    <w:rsid w:val="00D04CE1"/>
    <w:rsid w:val="00D2158B"/>
    <w:rsid w:val="00D25E7D"/>
    <w:rsid w:val="00D448C4"/>
    <w:rsid w:val="00D460DD"/>
    <w:rsid w:val="00D50A76"/>
    <w:rsid w:val="00D56E90"/>
    <w:rsid w:val="00D6739D"/>
    <w:rsid w:val="00DB0641"/>
    <w:rsid w:val="00DB1DE9"/>
    <w:rsid w:val="00E27692"/>
    <w:rsid w:val="00E86EDB"/>
    <w:rsid w:val="00EB490E"/>
    <w:rsid w:val="00F23F80"/>
    <w:rsid w:val="00F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72"/>
    <w:pPr>
      <w:bidi/>
      <w:spacing w:after="200" w:line="276" w:lineRule="auto"/>
    </w:pPr>
    <w:rPr>
      <w:rFonts w:eastAsiaTheme="minorHAnsi"/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6EC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  <w:sz w:val="24"/>
      <w:szCs w:val="24"/>
      <w:lang w:bidi="ar-SA"/>
    </w:rPr>
  </w:style>
  <w:style w:type="character" w:customStyle="1" w:styleId="a4">
    <w:name w:val="כותרת עליונה תו"/>
    <w:basedOn w:val="a0"/>
    <w:link w:val="a3"/>
    <w:uiPriority w:val="99"/>
    <w:rsid w:val="001646EC"/>
  </w:style>
  <w:style w:type="paragraph" w:styleId="a5">
    <w:name w:val="footer"/>
    <w:basedOn w:val="a"/>
    <w:link w:val="a6"/>
    <w:uiPriority w:val="99"/>
    <w:unhideWhenUsed/>
    <w:rsid w:val="001646EC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  <w:sz w:val="24"/>
      <w:szCs w:val="24"/>
      <w:lang w:bidi="ar-SA"/>
    </w:rPr>
  </w:style>
  <w:style w:type="character" w:customStyle="1" w:styleId="a6">
    <w:name w:val="כותרת תחתונה תו"/>
    <w:basedOn w:val="a0"/>
    <w:link w:val="a5"/>
    <w:uiPriority w:val="99"/>
    <w:rsid w:val="001646EC"/>
  </w:style>
  <w:style w:type="paragraph" w:styleId="a7">
    <w:name w:val="Balloon Text"/>
    <w:basedOn w:val="a"/>
    <w:link w:val="a8"/>
    <w:uiPriority w:val="99"/>
    <w:semiHidden/>
    <w:unhideWhenUsed/>
    <w:rsid w:val="001646EC"/>
    <w:pPr>
      <w:spacing w:after="0" w:line="240" w:lineRule="auto"/>
    </w:pPr>
    <w:rPr>
      <w:rFonts w:ascii="Lucida Grande" w:eastAsia="Calibri" w:hAnsi="Lucida Grande" w:cs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1646EC"/>
    <w:rPr>
      <w:rFonts w:ascii="Lucida Grande" w:eastAsia="Calibri" w:hAnsi="Lucida Grande" w:cs="Lucida Grande"/>
      <w:sz w:val="18"/>
      <w:szCs w:val="18"/>
      <w:lang w:bidi="he-IL"/>
    </w:rPr>
  </w:style>
  <w:style w:type="paragraph" w:styleId="a9">
    <w:name w:val="List Paragraph"/>
    <w:basedOn w:val="a"/>
    <w:uiPriority w:val="34"/>
    <w:qFormat/>
    <w:rsid w:val="00D56E9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1221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221D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01221D"/>
    <w:rPr>
      <w:rFonts w:eastAsiaTheme="minorHAnsi"/>
      <w:sz w:val="20"/>
      <w:szCs w:val="20"/>
      <w:lang w:bidi="he-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221D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01221D"/>
    <w:rPr>
      <w:rFonts w:eastAsiaTheme="minorHAnsi"/>
      <w:b/>
      <w:bCs/>
      <w:sz w:val="20"/>
      <w:szCs w:val="20"/>
      <w:lang w:bidi="he-IL"/>
    </w:rPr>
  </w:style>
  <w:style w:type="paragraph" w:styleId="af">
    <w:name w:val="Revision"/>
    <w:hidden/>
    <w:uiPriority w:val="99"/>
    <w:semiHidden/>
    <w:rsid w:val="00D25E7D"/>
    <w:rPr>
      <w:rFonts w:eastAsiaTheme="minorHAnsi"/>
      <w:sz w:val="22"/>
      <w:szCs w:val="22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72"/>
    <w:pPr>
      <w:bidi/>
      <w:spacing w:after="200" w:line="276" w:lineRule="auto"/>
    </w:pPr>
    <w:rPr>
      <w:rFonts w:eastAsiaTheme="minorHAnsi"/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6EC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  <w:sz w:val="24"/>
      <w:szCs w:val="24"/>
      <w:lang w:bidi="ar-SA"/>
    </w:rPr>
  </w:style>
  <w:style w:type="character" w:customStyle="1" w:styleId="a4">
    <w:name w:val="כותרת עליונה תו"/>
    <w:basedOn w:val="a0"/>
    <w:link w:val="a3"/>
    <w:uiPriority w:val="99"/>
    <w:rsid w:val="001646EC"/>
  </w:style>
  <w:style w:type="paragraph" w:styleId="a5">
    <w:name w:val="footer"/>
    <w:basedOn w:val="a"/>
    <w:link w:val="a6"/>
    <w:uiPriority w:val="99"/>
    <w:unhideWhenUsed/>
    <w:rsid w:val="001646EC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  <w:sz w:val="24"/>
      <w:szCs w:val="24"/>
      <w:lang w:bidi="ar-SA"/>
    </w:rPr>
  </w:style>
  <w:style w:type="character" w:customStyle="1" w:styleId="a6">
    <w:name w:val="כותרת תחתונה תו"/>
    <w:basedOn w:val="a0"/>
    <w:link w:val="a5"/>
    <w:uiPriority w:val="99"/>
    <w:rsid w:val="001646EC"/>
  </w:style>
  <w:style w:type="paragraph" w:styleId="a7">
    <w:name w:val="Balloon Text"/>
    <w:basedOn w:val="a"/>
    <w:link w:val="a8"/>
    <w:uiPriority w:val="99"/>
    <w:semiHidden/>
    <w:unhideWhenUsed/>
    <w:rsid w:val="001646EC"/>
    <w:pPr>
      <w:spacing w:after="0" w:line="240" w:lineRule="auto"/>
    </w:pPr>
    <w:rPr>
      <w:rFonts w:ascii="Lucida Grande" w:eastAsia="Calibri" w:hAnsi="Lucida Grande" w:cs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1646EC"/>
    <w:rPr>
      <w:rFonts w:ascii="Lucida Grande" w:eastAsia="Calibri" w:hAnsi="Lucida Grande" w:cs="Lucida Grande"/>
      <w:sz w:val="18"/>
      <w:szCs w:val="18"/>
      <w:lang w:bidi="he-IL"/>
    </w:rPr>
  </w:style>
  <w:style w:type="paragraph" w:styleId="a9">
    <w:name w:val="List Paragraph"/>
    <w:basedOn w:val="a"/>
    <w:uiPriority w:val="34"/>
    <w:qFormat/>
    <w:rsid w:val="00D56E9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1221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221D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01221D"/>
    <w:rPr>
      <w:rFonts w:eastAsiaTheme="minorHAnsi"/>
      <w:sz w:val="20"/>
      <w:szCs w:val="20"/>
      <w:lang w:bidi="he-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221D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01221D"/>
    <w:rPr>
      <w:rFonts w:eastAsiaTheme="minorHAnsi"/>
      <w:b/>
      <w:bCs/>
      <w:sz w:val="20"/>
      <w:szCs w:val="20"/>
      <w:lang w:bidi="he-IL"/>
    </w:rPr>
  </w:style>
  <w:style w:type="paragraph" w:styleId="af">
    <w:name w:val="Revision"/>
    <w:hidden/>
    <w:uiPriority w:val="99"/>
    <w:semiHidden/>
    <w:rsid w:val="00D25E7D"/>
    <w:rPr>
      <w:rFonts w:eastAsiaTheme="minorHAnsi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\Desktop\&#1502;&#1497;&#1512;&#1489;%20&#1511;&#1508;&#1500;&#1503;\&#1508;&#1493;&#1512;&#1502;&#1496;%20&#1502;&#1513;&#1512;&#1491;&#1497;\&#1492;&#1493;&#1491;&#1506;&#1492;%20&#1500;&#1506;&#1497;&#1514;&#1493;&#1504;&#1493;&#1514;%20-%20&#1514;&#1489;&#1504;&#1497;&#151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הודעה לעיתונות - תבנית</Template>
  <TotalTime>0</TotalTime>
  <Pages>1</Pages>
  <Words>373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Reisfeld</dc:creator>
  <cp:lastModifiedBy>Eyal Ariav</cp:lastModifiedBy>
  <cp:revision>2</cp:revision>
  <cp:lastPrinted>2018-09-03T08:22:00Z</cp:lastPrinted>
  <dcterms:created xsi:type="dcterms:W3CDTF">2018-09-13T14:26:00Z</dcterms:created>
  <dcterms:modified xsi:type="dcterms:W3CDTF">2018-09-13T14:26:00Z</dcterms:modified>
</cp:coreProperties>
</file>